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49E4">
        <w:rPr>
          <w:rFonts w:ascii="Times New Roman" w:eastAsia="Times New Roman" w:hAnsi="Times New Roman" w:cs="Times New Roman"/>
          <w:sz w:val="24"/>
          <w:szCs w:val="24"/>
        </w:rPr>
        <w:t>14» декабря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042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№ </w:t>
      </w:r>
      <w:r w:rsidR="000A49E4">
        <w:rPr>
          <w:rFonts w:ascii="Times New Roman" w:eastAsia="Times New Roman" w:hAnsi="Times New Roman" w:cs="Times New Roman"/>
          <w:sz w:val="24"/>
          <w:szCs w:val="24"/>
        </w:rPr>
        <w:t>33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Статья 1. Основные характеристики бюджета </w:t>
      </w:r>
      <w:proofErr w:type="spellStart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  <w:r w:rsidRPr="009B2DD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 2024 год и на плановый период 2025 и 2026 годов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Утвердить основные характеристики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1. На 2024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20 721 646,67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20 721 646,67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3) дефицит/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профицит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0,00 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2. На 2025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19 232 980,00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19 232 980,00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3) дефицит/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профицит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0,00 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3. На 2026 год: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1) общий объем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19 352 100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>,00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2) общий объем расходов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</w:t>
      </w:r>
      <w:r w:rsidRPr="009B2DD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19 352 100</w:t>
      </w:r>
      <w:r w:rsidRPr="009B2DD8">
        <w:rPr>
          <w:rFonts w:ascii="Times New Roman" w:eastAsiaTheme="minorHAnsi" w:hAnsi="Times New Roman" w:cs="Times New Roman"/>
          <w:sz w:val="28"/>
          <w:szCs w:val="28"/>
          <w:lang w:eastAsia="en-US"/>
        </w:rPr>
        <w:t>,00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рублей. </w:t>
      </w:r>
    </w:p>
    <w:p w:rsidR="003B2A20" w:rsidRP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3) дефицит/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профицит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2. Показатели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9B2DD8" w:rsidRPr="009B2DD8" w:rsidRDefault="009B2DD8" w:rsidP="009B2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9B2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показатели доходов бюджета </w:t>
      </w:r>
      <w:proofErr w:type="spellStart"/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кодам классификации доходов бюджетов на 2024 год согласно приложению 1 к настоящему решению и на плановый период 2025 и 2026 годов согласно приложению 2 к настоящему решению. 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в 2024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6 877 846,67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в 2025 году в сумме </w:t>
      </w:r>
      <w:r w:rsidRPr="009B2DD8">
        <w:rPr>
          <w:rFonts w:ascii="Times New Roman" w:hAnsi="Times New Roman" w:cs="Times New Roman"/>
          <w:color w:val="000000"/>
          <w:sz w:val="28"/>
          <w:szCs w:val="28"/>
        </w:rPr>
        <w:t xml:space="preserve">4 933 180,00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Pr="009B2DD8">
        <w:rPr>
          <w:rFonts w:ascii="Times New Roman" w:eastAsia="Times New Roman" w:hAnsi="Times New Roman" w:cs="Times New Roman"/>
          <w:sz w:val="28"/>
          <w:szCs w:val="28"/>
        </w:rPr>
        <w:t xml:space="preserve"> 2026 году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4 938 300,00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в 2024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 xml:space="preserve">3 696 800,00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в 2025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>3 696 800,00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 xml:space="preserve">в) в 2026 году в сумме </w:t>
      </w:r>
      <w:r w:rsidRPr="009B2DD8">
        <w:rPr>
          <w:rFonts w:ascii="Times New Roman" w:hAnsi="Times New Roman" w:cs="Times New Roman"/>
          <w:bCs/>
          <w:sz w:val="28"/>
          <w:szCs w:val="28"/>
        </w:rPr>
        <w:t>3 696 800,00</w:t>
      </w: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2DD8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Pr="00F92A1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41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4974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417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 4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9B2DD8" w:rsidRPr="009B2DD8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на 2025 год планового периода в сумме 1 218 900,00 рублей;</w:t>
      </w:r>
    </w:p>
    <w:p w:rsidR="003B2A20" w:rsidRDefault="009B2DD8" w:rsidP="009B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D8"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2026 год планового периода в сумме 1 901 000,00 рублей.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470B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70B2D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352E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bCs/>
          <w:sz w:val="28"/>
          <w:szCs w:val="28"/>
        </w:rPr>
        <w:t>(за исключением субсидий государственным (муниципальным) учреждениям)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индивидуальным предпринимателям, физическим лицам – производителям товаров (работ, услуг),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в составе бюджетных ассигнований настоящим Решением</w:t>
      </w:r>
      <w:r w:rsid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которых предусмотрено муниципальными правовыми актами, предоставляются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2EEB" w:rsidRPr="00156B87" w:rsidRDefault="00352EEB" w:rsidP="00352EEB">
      <w:pPr>
        <w:pStyle w:val="a4"/>
        <w:ind w:firstLine="567"/>
        <w:jc w:val="both"/>
        <w:rPr>
          <w:sz w:val="28"/>
          <w:szCs w:val="28"/>
        </w:rPr>
      </w:pPr>
      <w:r w:rsidRPr="00156B87">
        <w:rPr>
          <w:bCs/>
          <w:sz w:val="28"/>
          <w:szCs w:val="28"/>
        </w:rPr>
        <w:t>Утвердить распределение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услуг), согласно приложению 1</w:t>
      </w:r>
      <w:r>
        <w:rPr>
          <w:bCs/>
          <w:sz w:val="28"/>
          <w:szCs w:val="28"/>
        </w:rPr>
        <w:t>2</w:t>
      </w:r>
      <w:r w:rsidRPr="00156B87">
        <w:rPr>
          <w:bCs/>
          <w:sz w:val="28"/>
          <w:szCs w:val="28"/>
        </w:rPr>
        <w:t xml:space="preserve"> к настоящему решению.</w:t>
      </w:r>
    </w:p>
    <w:p w:rsidR="00352EEB" w:rsidRDefault="00352EEB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DA13F2" w:rsidRDefault="00DA13F2" w:rsidP="00DA13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DA13F2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DA13F2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 xml:space="preserve">разделами, подразделами, целевыми статьями </w:t>
      </w:r>
      <w:r w:rsidR="00017E64">
        <w:rPr>
          <w:rFonts w:ascii="Times New Roman" w:hAnsi="Times New Roman" w:cs="Times New Roman"/>
          <w:sz w:val="28"/>
          <w:szCs w:val="28"/>
        </w:rPr>
        <w:lastRenderedPageBreak/>
        <w:t>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9677E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="00E9677E" w:rsidRPr="00E9677E">
        <w:rPr>
          <w:rFonts w:ascii="Times New Roman" w:eastAsia="Times New Roman" w:hAnsi="Times New Roman" w:cs="Times New Roman"/>
          <w:sz w:val="28"/>
          <w:szCs w:val="20"/>
        </w:rPr>
        <w:t>уведомления по расчетам между бюджетами о предоставлении, сокращении (возврате при отсутствии потребности) субсидий, субвенций, иных межбюджетных трансфертов из бюджетов бюджетной системы РФ, имеющих целевое назначение, и безвозмездные поступления от физических и юридических лиц сверх объемов, утвержденных законом (решением</w:t>
      </w:r>
      <w:r w:rsidR="00E9677E" w:rsidRPr="00C37C94">
        <w:rPr>
          <w:rFonts w:ascii="Times New Roman" w:eastAsia="Times New Roman" w:hAnsi="Times New Roman" w:cs="Times New Roman"/>
          <w:sz w:val="28"/>
          <w:szCs w:val="20"/>
        </w:rPr>
        <w:t>) о бюджете и (или) принятия правового акта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DA13F2" w:rsidRDefault="00A8562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6 годов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6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7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год и на плановый период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Контроль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исполнения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настоящ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его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E9677E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E967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E967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Pr="003B2A20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E9677E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B0B7C"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FF1FA3">
      <w:pgSz w:w="11907" w:h="16840" w:code="9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4A8"/>
    <w:rsid w:val="0002157B"/>
    <w:rsid w:val="00036E56"/>
    <w:rsid w:val="000565B6"/>
    <w:rsid w:val="00090223"/>
    <w:rsid w:val="000A49E4"/>
    <w:rsid w:val="000B1417"/>
    <w:rsid w:val="00194D3F"/>
    <w:rsid w:val="00196F70"/>
    <w:rsid w:val="001A2EFD"/>
    <w:rsid w:val="001B449B"/>
    <w:rsid w:val="001B6A66"/>
    <w:rsid w:val="001C5D76"/>
    <w:rsid w:val="001D1512"/>
    <w:rsid w:val="001D7EAA"/>
    <w:rsid w:val="001E181A"/>
    <w:rsid w:val="002536F7"/>
    <w:rsid w:val="00281131"/>
    <w:rsid w:val="002B111C"/>
    <w:rsid w:val="003333CF"/>
    <w:rsid w:val="00352EEB"/>
    <w:rsid w:val="003B2A20"/>
    <w:rsid w:val="003B56ED"/>
    <w:rsid w:val="003C16C0"/>
    <w:rsid w:val="004119F9"/>
    <w:rsid w:val="004636D1"/>
    <w:rsid w:val="00470B2D"/>
    <w:rsid w:val="00470BEC"/>
    <w:rsid w:val="00474974"/>
    <w:rsid w:val="0047503A"/>
    <w:rsid w:val="004833D9"/>
    <w:rsid w:val="00485609"/>
    <w:rsid w:val="0049036D"/>
    <w:rsid w:val="004E6B0F"/>
    <w:rsid w:val="004F0C28"/>
    <w:rsid w:val="00512C2C"/>
    <w:rsid w:val="005C44BA"/>
    <w:rsid w:val="005D3EFA"/>
    <w:rsid w:val="006001E6"/>
    <w:rsid w:val="006158E6"/>
    <w:rsid w:val="006455E1"/>
    <w:rsid w:val="006A22AB"/>
    <w:rsid w:val="006B0469"/>
    <w:rsid w:val="006F089D"/>
    <w:rsid w:val="006F5970"/>
    <w:rsid w:val="0072731A"/>
    <w:rsid w:val="00784BA2"/>
    <w:rsid w:val="007B3AFF"/>
    <w:rsid w:val="007E18E9"/>
    <w:rsid w:val="007F3916"/>
    <w:rsid w:val="00840DF1"/>
    <w:rsid w:val="0085423E"/>
    <w:rsid w:val="008633F2"/>
    <w:rsid w:val="00915AC9"/>
    <w:rsid w:val="0091688F"/>
    <w:rsid w:val="0091727E"/>
    <w:rsid w:val="00925981"/>
    <w:rsid w:val="00934CFB"/>
    <w:rsid w:val="00935B45"/>
    <w:rsid w:val="0094397E"/>
    <w:rsid w:val="00957939"/>
    <w:rsid w:val="00990D10"/>
    <w:rsid w:val="009B2DD8"/>
    <w:rsid w:val="00A60844"/>
    <w:rsid w:val="00A6687A"/>
    <w:rsid w:val="00A85624"/>
    <w:rsid w:val="00AA0543"/>
    <w:rsid w:val="00AA1623"/>
    <w:rsid w:val="00AD12F3"/>
    <w:rsid w:val="00AE1B8A"/>
    <w:rsid w:val="00AE67F1"/>
    <w:rsid w:val="00B02871"/>
    <w:rsid w:val="00B30F69"/>
    <w:rsid w:val="00B50621"/>
    <w:rsid w:val="00B82013"/>
    <w:rsid w:val="00B953D6"/>
    <w:rsid w:val="00BA1D01"/>
    <w:rsid w:val="00BD7009"/>
    <w:rsid w:val="00C05910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167CC"/>
    <w:rsid w:val="00D368B6"/>
    <w:rsid w:val="00D707A8"/>
    <w:rsid w:val="00DA13F2"/>
    <w:rsid w:val="00DE59B5"/>
    <w:rsid w:val="00DE7507"/>
    <w:rsid w:val="00E05F83"/>
    <w:rsid w:val="00E06580"/>
    <w:rsid w:val="00E1047F"/>
    <w:rsid w:val="00E529C1"/>
    <w:rsid w:val="00E55DB6"/>
    <w:rsid w:val="00E9648E"/>
    <w:rsid w:val="00E9677E"/>
    <w:rsid w:val="00EC2758"/>
    <w:rsid w:val="00EC3F88"/>
    <w:rsid w:val="00ED0C1E"/>
    <w:rsid w:val="00EF41A1"/>
    <w:rsid w:val="00F042AE"/>
    <w:rsid w:val="00F60FC5"/>
    <w:rsid w:val="00F9230C"/>
    <w:rsid w:val="00F96F05"/>
    <w:rsid w:val="00FA24E7"/>
    <w:rsid w:val="00FA2A98"/>
    <w:rsid w:val="00FF1473"/>
    <w:rsid w:val="00FF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link w:val="a5"/>
    <w:uiPriority w:val="1"/>
    <w:qFormat/>
    <w:rsid w:val="00352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rsid w:val="00352E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58</cp:revision>
  <cp:lastPrinted>2019-11-08T06:11:00Z</cp:lastPrinted>
  <dcterms:created xsi:type="dcterms:W3CDTF">2019-11-06T07:51:00Z</dcterms:created>
  <dcterms:modified xsi:type="dcterms:W3CDTF">2023-12-19T12:52:00Z</dcterms:modified>
</cp:coreProperties>
</file>