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>ИВАНОВСКАЯ ОБЛАСТЬ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ИВАНОВСКИЙ МУНИЦИПАЛЬНЫЙ РАЙОН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СОВЕТ </w:t>
      </w:r>
      <w:r w:rsidR="00CB0B7C">
        <w:rPr>
          <w:rFonts w:ascii="Times New Roman" w:eastAsia="Times New Roman" w:hAnsi="Times New Roman" w:cs="Times New Roman"/>
          <w:b/>
          <w:bCs/>
          <w:sz w:val="32"/>
          <w:szCs w:val="32"/>
        </w:rPr>
        <w:t>БОГОРОДСКОГО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СЕЛЬСКОГО ПОСЕЛЕНИЯ</w:t>
      </w:r>
    </w:p>
    <w:p w:rsidR="003B2A20" w:rsidRPr="003B2A20" w:rsidRDefault="00E05F83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B2A20" w:rsidRPr="003B2A20" w:rsidRDefault="003B2A20" w:rsidP="003B2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C2758">
        <w:rPr>
          <w:rFonts w:ascii="Times New Roman" w:eastAsia="Times New Roman" w:hAnsi="Times New Roman" w:cs="Times New Roman"/>
          <w:sz w:val="24"/>
          <w:szCs w:val="24"/>
        </w:rPr>
        <w:t>__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 w:rsidR="00AA1623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A162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№ </w:t>
      </w:r>
      <w:r w:rsidR="00EC2758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3B2A20" w:rsidRPr="003B2A20" w:rsidRDefault="00CB0B7C" w:rsidP="003B2A20">
      <w:pPr>
        <w:tabs>
          <w:tab w:val="left" w:pos="45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Богородское</w:t>
      </w:r>
      <w:proofErr w:type="spellEnd"/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 w:rsidR="00AA162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</w:p>
    <w:p w:rsid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целях регулирования бюджетных правоотношений, Совет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1. Основные характеристики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AA162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AA162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основные характеристики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На </w:t>
      </w:r>
      <w:r w:rsidR="00E05F83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AA162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85423E">
        <w:rPr>
          <w:rFonts w:ascii="Times New Roman" w:hAnsi="Times New Roman" w:cs="Times New Roman"/>
          <w:sz w:val="28"/>
          <w:szCs w:val="28"/>
        </w:rPr>
        <w:t>18</w:t>
      </w:r>
      <w:r w:rsidR="00CB0B7C">
        <w:rPr>
          <w:rFonts w:ascii="Times New Roman" w:hAnsi="Times New Roman" w:cs="Times New Roman"/>
          <w:sz w:val="28"/>
          <w:szCs w:val="28"/>
        </w:rPr>
        <w:t> 525 600</w:t>
      </w:r>
      <w:r w:rsidR="00BA1D01">
        <w:rPr>
          <w:rFonts w:ascii="Times New Roman" w:hAnsi="Times New Roman" w:cs="Times New Roman"/>
          <w:sz w:val="28"/>
          <w:szCs w:val="28"/>
        </w:rPr>
        <w:t>,</w:t>
      </w:r>
      <w:r w:rsidR="00BA1D01" w:rsidRPr="00BA1D01">
        <w:rPr>
          <w:rFonts w:ascii="Times New Roman" w:hAnsi="Times New Roman" w:cs="Times New Roman"/>
          <w:sz w:val="28"/>
          <w:szCs w:val="28"/>
        </w:rPr>
        <w:t>00</w:t>
      </w:r>
      <w:r w:rsidR="00FA24E7">
        <w:rPr>
          <w:rFonts w:ascii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B0B7C">
        <w:rPr>
          <w:rFonts w:ascii="Times New Roman" w:hAnsi="Times New Roman" w:cs="Times New Roman"/>
          <w:sz w:val="28"/>
          <w:szCs w:val="28"/>
        </w:rPr>
        <w:t>18 525 600</w:t>
      </w:r>
      <w:r w:rsidR="00EC2758">
        <w:rPr>
          <w:rFonts w:ascii="Times New Roman" w:hAnsi="Times New Roman" w:cs="Times New Roman"/>
          <w:sz w:val="28"/>
          <w:szCs w:val="28"/>
        </w:rPr>
        <w:t>,</w:t>
      </w:r>
      <w:r w:rsidR="00EC2758" w:rsidRPr="00BA1D01">
        <w:rPr>
          <w:rFonts w:ascii="Times New Roman" w:hAnsi="Times New Roman" w:cs="Times New Roman"/>
          <w:sz w:val="28"/>
          <w:szCs w:val="28"/>
        </w:rPr>
        <w:t>00</w:t>
      </w:r>
      <w:r w:rsidR="00EC2758">
        <w:rPr>
          <w:rFonts w:ascii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>дефицит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proofErr w:type="spellStart"/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2.  На 20</w:t>
      </w:r>
      <w:r w:rsidR="00CA1C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B0B7C">
        <w:rPr>
          <w:rFonts w:ascii="Times New Roman" w:hAnsi="Times New Roman" w:cs="Times New Roman"/>
          <w:bCs/>
          <w:color w:val="000000"/>
          <w:sz w:val="28"/>
          <w:szCs w:val="28"/>
        </w:rPr>
        <w:t>18 712</w:t>
      </w:r>
      <w:r w:rsidR="008542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</w:t>
      </w:r>
      <w:r w:rsidR="00A85624" w:rsidRPr="004E6B0F">
        <w:rPr>
          <w:rFonts w:ascii="Times New Roman" w:hAnsi="Times New Roman" w:cs="Times New Roman"/>
          <w:bCs/>
          <w:color w:val="000000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B0B7C">
        <w:rPr>
          <w:rFonts w:ascii="Times New Roman" w:hAnsi="Times New Roman" w:cs="Times New Roman"/>
          <w:bCs/>
          <w:color w:val="000000"/>
          <w:sz w:val="28"/>
          <w:szCs w:val="28"/>
        </w:rPr>
        <w:t>18 712</w:t>
      </w:r>
      <w:r w:rsidR="008542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</w:t>
      </w:r>
      <w:r w:rsidR="00EC2758" w:rsidRPr="004E6B0F">
        <w:rPr>
          <w:rFonts w:ascii="Times New Roman" w:hAnsi="Times New Roman" w:cs="Times New Roman"/>
          <w:bCs/>
          <w:color w:val="000000"/>
          <w:sz w:val="28"/>
          <w:szCs w:val="28"/>
        </w:rPr>
        <w:t>,00</w:t>
      </w:r>
      <w:r w:rsidR="00EC2758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27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Pr="004E6B0F">
        <w:rPr>
          <w:rFonts w:ascii="Times New Roman" w:eastAsia="Times New Roman" w:hAnsi="Times New Roman" w:cs="Times New Roman"/>
          <w:bCs/>
          <w:sz w:val="28"/>
          <w:szCs w:val="28"/>
        </w:rPr>
        <w:t>0,00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3.  На 202</w:t>
      </w:r>
      <w:r w:rsidR="00AA162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B0B7C">
        <w:rPr>
          <w:rFonts w:ascii="Times New Roman" w:hAnsi="Times New Roman" w:cs="Times New Roman"/>
          <w:sz w:val="28"/>
          <w:szCs w:val="28"/>
        </w:rPr>
        <w:t>18 518</w:t>
      </w:r>
      <w:r w:rsidR="0085423E">
        <w:rPr>
          <w:rFonts w:ascii="Times New Roman" w:hAnsi="Times New Roman" w:cs="Times New Roman"/>
          <w:sz w:val="28"/>
          <w:szCs w:val="28"/>
        </w:rPr>
        <w:t xml:space="preserve"> 700</w:t>
      </w:r>
      <w:r w:rsidR="00A85624">
        <w:rPr>
          <w:rFonts w:ascii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B0B7C">
        <w:rPr>
          <w:rFonts w:ascii="Times New Roman" w:hAnsi="Times New Roman" w:cs="Times New Roman"/>
          <w:sz w:val="28"/>
          <w:szCs w:val="28"/>
        </w:rPr>
        <w:t>18 518</w:t>
      </w:r>
      <w:r w:rsidR="0085423E">
        <w:rPr>
          <w:rFonts w:ascii="Times New Roman" w:hAnsi="Times New Roman" w:cs="Times New Roman"/>
          <w:sz w:val="28"/>
          <w:szCs w:val="28"/>
        </w:rPr>
        <w:t xml:space="preserve"> 700</w:t>
      </w:r>
      <w:r w:rsidR="00EC2758">
        <w:rPr>
          <w:rFonts w:ascii="Times New Roman" w:hAnsi="Times New Roman" w:cs="Times New Roman"/>
          <w:sz w:val="28"/>
          <w:szCs w:val="28"/>
        </w:rPr>
        <w:t>,00</w:t>
      </w:r>
      <w:r w:rsidR="00EC2758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0,00 рублей.</w:t>
      </w:r>
    </w:p>
    <w:p w:rsidR="003B2A20" w:rsidRPr="003B2A20" w:rsidRDefault="003B2A20" w:rsidP="00915A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Показатели доходов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30F69" w:rsidRPr="00673959">
        <w:rPr>
          <w:rFonts w:ascii="Times New Roman" w:eastAsia="Times New Roman" w:hAnsi="Times New Roman" w:cs="Times New Roman"/>
          <w:bCs/>
          <w:sz w:val="28"/>
          <w:szCs w:val="28"/>
        </w:rPr>
        <w:t>Утвердить</w:t>
      </w:r>
      <w:r w:rsidR="00B3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B30F69" w:rsidRPr="003B2A20">
        <w:rPr>
          <w:rFonts w:ascii="Times New Roman" w:eastAsia="Times New Roman" w:hAnsi="Times New Roman" w:cs="Times New Roman"/>
          <w:bCs/>
          <w:sz w:val="28"/>
          <w:szCs w:val="28"/>
        </w:rPr>
        <w:t>оказатели доходов бюджета</w:t>
      </w:r>
      <w:r w:rsidR="00B3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6F5970">
        <w:rPr>
          <w:rFonts w:ascii="Times New Roman" w:eastAsia="Times New Roman" w:hAnsi="Times New Roman" w:cs="Times New Roman"/>
          <w:bCs/>
          <w:sz w:val="28"/>
          <w:szCs w:val="28"/>
        </w:rPr>
        <w:t>по кодам класси</w:t>
      </w:r>
      <w:r w:rsidR="004E6B0F" w:rsidRPr="006F5970">
        <w:rPr>
          <w:rFonts w:ascii="Times New Roman" w:eastAsia="Times New Roman" w:hAnsi="Times New Roman" w:cs="Times New Roman"/>
          <w:bCs/>
          <w:sz w:val="28"/>
          <w:szCs w:val="28"/>
        </w:rPr>
        <w:t>фикации доходов бюджетов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 xml:space="preserve">4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>годов согласно приложению 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  <w:r w:rsidRPr="003B2A20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2. Утвердить в пределах общего объема доходов объем межбюджетных трансфертов, получаемых: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1) из областного бюджета: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B0B7C">
        <w:rPr>
          <w:rFonts w:ascii="Times New Roman" w:hAnsi="Times New Roman" w:cs="Times New Roman"/>
          <w:bCs/>
          <w:sz w:val="28"/>
          <w:szCs w:val="28"/>
        </w:rPr>
        <w:t>5 726 000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B0B7C">
        <w:rPr>
          <w:rFonts w:ascii="Times New Roman" w:hAnsi="Times New Roman" w:cs="Times New Roman"/>
          <w:color w:val="000000"/>
          <w:sz w:val="28"/>
          <w:szCs w:val="28"/>
        </w:rPr>
        <w:t>5 732 600</w:t>
      </w:r>
      <w:r w:rsidR="00A85624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в) в</w:t>
      </w:r>
      <w:r w:rsidR="004E6B0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A1D0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CB0B7C">
        <w:rPr>
          <w:rFonts w:ascii="Times New Roman" w:hAnsi="Times New Roman" w:cs="Times New Roman"/>
          <w:bCs/>
          <w:sz w:val="28"/>
          <w:szCs w:val="28"/>
        </w:rPr>
        <w:t>5 489 100</w:t>
      </w:r>
      <w:r w:rsidR="00A85624">
        <w:rPr>
          <w:rFonts w:ascii="Times New Roman" w:hAnsi="Times New Roman" w:cs="Times New Roman"/>
          <w:bCs/>
          <w:sz w:val="28"/>
          <w:szCs w:val="28"/>
        </w:rPr>
        <w:t xml:space="preserve">,00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2) из бюджета Ивановского муниципального района: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EC2758">
        <w:rPr>
          <w:rFonts w:ascii="Times New Roman" w:hAnsi="Times New Roman" w:cs="Times New Roman"/>
          <w:bCs/>
          <w:sz w:val="28"/>
          <w:szCs w:val="28"/>
        </w:rPr>
        <w:t>3</w:t>
      </w:r>
      <w:r w:rsidR="00CB0B7C">
        <w:rPr>
          <w:rFonts w:ascii="Times New Roman" w:hAnsi="Times New Roman" w:cs="Times New Roman"/>
          <w:bCs/>
          <w:sz w:val="28"/>
          <w:szCs w:val="28"/>
        </w:rPr>
        <w:t> 089 600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B0B7C">
        <w:rPr>
          <w:rFonts w:ascii="Times New Roman" w:hAnsi="Times New Roman" w:cs="Times New Roman"/>
          <w:bCs/>
          <w:sz w:val="28"/>
          <w:szCs w:val="28"/>
        </w:rPr>
        <w:t>3 089 600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B0B7C">
        <w:rPr>
          <w:rFonts w:ascii="Times New Roman" w:hAnsi="Times New Roman" w:cs="Times New Roman"/>
          <w:bCs/>
          <w:sz w:val="28"/>
          <w:szCs w:val="28"/>
        </w:rPr>
        <w:t>3 089 600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Бюджетные ассигнования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47503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на плановый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разделам и подразделам классиф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на плановый 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целевым статьям (муниципальным программам и 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направлениям деятельности) и группам </w:t>
      </w: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видов расходов классиф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</w:t>
      </w:r>
      <w:proofErr w:type="gramEnd"/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4. Утвердить в пределах общего объема расходов: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межбюджетных трансфертов, предоставляемых из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бюджету Ивановского муниципального района: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а) </w:t>
      </w:r>
      <w:r w:rsidR="00AE67F1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47503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CB0B7C">
        <w:rPr>
          <w:rFonts w:ascii="Times New Roman" w:eastAsia="Times New Roman" w:hAnsi="Times New Roman" w:cs="Times New Roman"/>
          <w:sz w:val="28"/>
          <w:szCs w:val="28"/>
        </w:rPr>
        <w:t>3 007 900</w:t>
      </w:r>
      <w:r w:rsidR="00281131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б) в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B0B7C">
        <w:rPr>
          <w:rFonts w:ascii="Times New Roman" w:eastAsia="Times New Roman" w:hAnsi="Times New Roman" w:cs="Times New Roman"/>
          <w:sz w:val="28"/>
          <w:szCs w:val="28"/>
        </w:rPr>
        <w:t>3 007 900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281131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в) в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CB0B7C">
        <w:rPr>
          <w:rFonts w:ascii="Times New Roman" w:eastAsia="Times New Roman" w:hAnsi="Times New Roman" w:cs="Times New Roman"/>
          <w:sz w:val="28"/>
          <w:szCs w:val="28"/>
        </w:rPr>
        <w:t>3 007 900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2) общий объем условно утверждаемых расходов: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на 202</w:t>
      </w:r>
      <w:r w:rsidR="0047503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CB0B7C">
        <w:rPr>
          <w:rFonts w:ascii="Times New Roman" w:eastAsia="Times New Roman" w:hAnsi="Times New Roman" w:cs="Times New Roman"/>
          <w:color w:val="000000"/>
          <w:sz w:val="28"/>
          <w:szCs w:val="28"/>
        </w:rPr>
        <w:t>384 500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на 202</w:t>
      </w:r>
      <w:r w:rsidR="0047503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CB0B7C">
        <w:rPr>
          <w:rFonts w:ascii="Times New Roman" w:eastAsia="Times New Roman" w:hAnsi="Times New Roman" w:cs="Times New Roman"/>
          <w:color w:val="000000"/>
          <w:sz w:val="28"/>
          <w:szCs w:val="28"/>
        </w:rPr>
        <w:t>771</w:t>
      </w:r>
      <w:r w:rsidR="008542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 сумме 0,00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6. Установить, что субсидии юридическим лицам, индивидуальным предпринимателям, физическим лицам – производителям товаров (работ, услуг), предусмотренные настоящим Решением, предоставляются в порядках, устанавливаемых администрацией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C37C94" w:rsidRDefault="00C37C94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37C94" w:rsidRDefault="00915AC9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Особенности исполнения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p w:rsidR="00C37C94" w:rsidRPr="00C37C94" w:rsidRDefault="00C37C94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1. Установить в соответствии со </w:t>
      </w:r>
      <w:hyperlink r:id="rId6" w:history="1">
        <w:r w:rsidRPr="00C37C94">
          <w:rPr>
            <w:rFonts w:ascii="Times New Roman" w:eastAsia="Calibri" w:hAnsi="Times New Roman" w:cs="Times New Roman"/>
            <w:sz w:val="28"/>
            <w:szCs w:val="28"/>
          </w:rPr>
          <w:t>статьей 217</w:t>
        </w:r>
      </w:hyperlink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что дополнительными основаниями для внесения изменений в показатели сводной бюджетной росписи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 являются:</w:t>
      </w:r>
    </w:p>
    <w:p w:rsidR="00017E6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решения (предложения) главных распорядителей средств бюджета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0"/>
        </w:rPr>
        <w:t>Богородского</w:t>
      </w:r>
      <w:proofErr w:type="spellEnd"/>
      <w:r w:rsidR="00B02871">
        <w:rPr>
          <w:rFonts w:ascii="Times New Roman" w:eastAsia="Calibri" w:hAnsi="Times New Roman" w:cs="Times New Roman"/>
          <w:sz w:val="28"/>
          <w:szCs w:val="20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о перераспределении бюджетных ассигнований по расходам </w:t>
      </w:r>
      <w:r w:rsidR="00017E64">
        <w:rPr>
          <w:rFonts w:ascii="Times New Roman" w:eastAsia="Calibri" w:hAnsi="Times New Roman" w:cs="Times New Roman"/>
          <w:sz w:val="28"/>
          <w:szCs w:val="20"/>
        </w:rPr>
        <w:t xml:space="preserve">между </w:t>
      </w:r>
      <w:r w:rsidR="00017E64">
        <w:rPr>
          <w:rFonts w:ascii="Times New Roman" w:hAnsi="Times New Roman" w:cs="Times New Roman"/>
          <w:sz w:val="28"/>
          <w:szCs w:val="28"/>
        </w:rPr>
        <w:t>разделами, подразделами, целевыми статьями и видами расходов бюджета</w:t>
      </w:r>
      <w:r w:rsidR="00784BA2">
        <w:rPr>
          <w:rFonts w:ascii="Times New Roman" w:hAnsi="Times New Roman" w:cs="Times New Roman"/>
          <w:sz w:val="28"/>
          <w:szCs w:val="28"/>
        </w:rPr>
        <w:t xml:space="preserve"> в пределах предусмотренных объемов средств на реализацию основного мероприятия муниципальной программы;</w:t>
      </w:r>
      <w:r w:rsidR="0001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C9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- </w:t>
      </w:r>
      <w:r w:rsidRPr="00C37C94">
        <w:rPr>
          <w:rFonts w:ascii="Times New Roman" w:eastAsia="Times New Roman" w:hAnsi="Times New Roman" w:cs="Times New Roman"/>
          <w:sz w:val="28"/>
          <w:szCs w:val="20"/>
        </w:rPr>
        <w:t>в случае получения уведомления по расчетам между бюджетами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законом (решением) о бюджете и (или) принятия правового акта</w:t>
      </w:r>
      <w:r w:rsidR="00A85624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A85624" w:rsidRPr="00C37C94" w:rsidRDefault="00A8562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решения (предложения) главных распорядителей средств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 бюджета о перераспределении бюджетных ассигнований по расходам в пределах предусмотренных объемов сре</w:t>
      </w:r>
      <w:proofErr w:type="gramStart"/>
      <w:r w:rsidRPr="006A16B8">
        <w:rPr>
          <w:rFonts w:ascii="Times New Roman" w:eastAsia="Times New Roman" w:hAnsi="Times New Roman" w:cs="Times New Roman"/>
          <w:sz w:val="28"/>
          <w:szCs w:val="28"/>
        </w:rPr>
        <w:t>дств в ц</w:t>
      </w:r>
      <w:proofErr w:type="gramEnd"/>
      <w:r w:rsidRPr="006A16B8">
        <w:rPr>
          <w:rFonts w:ascii="Times New Roman" w:eastAsia="Times New Roman" w:hAnsi="Times New Roman" w:cs="Times New Roman"/>
          <w:sz w:val="28"/>
          <w:szCs w:val="28"/>
        </w:rPr>
        <w:t>елях участия в государственных программах (</w:t>
      </w:r>
      <w:proofErr w:type="spellStart"/>
      <w:r w:rsidRPr="006A16B8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мероприятиях) Ивановской области по расходным обязательствам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 источниками финансового обеспечения которых могут являться межбюджетные трансферты из бюджета Ивановской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648E" w:rsidRDefault="00E9648E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B8A" w:rsidRPr="003B2A20" w:rsidRDefault="00AE1B8A" w:rsidP="00AE1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E1B8A" w:rsidRPr="001B449B" w:rsidRDefault="00AE1B8A" w:rsidP="00AE1B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настоящему решению и плановый период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1B8A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</w:t>
      </w:r>
      <w:r w:rsidR="00784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внутренний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долг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/>
          <w:sz w:val="28"/>
          <w:szCs w:val="24"/>
        </w:rPr>
        <w:t>сельского поселения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1. Утвердить верхний предел муниципального </w:t>
      </w:r>
      <w:r w:rsidR="00E55DB6">
        <w:rPr>
          <w:rFonts w:ascii="Times New Roman" w:eastAsia="Times New Roman" w:hAnsi="Times New Roman" w:cs="Times New Roman"/>
          <w:sz w:val="28"/>
          <w:szCs w:val="20"/>
        </w:rPr>
        <w:t xml:space="preserve">внутреннего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долга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сельского поселения: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>- на 1 января 202</w:t>
      </w:r>
      <w:r w:rsidR="0047503A">
        <w:rPr>
          <w:rFonts w:ascii="Times New Roman" w:eastAsia="Times New Roman" w:hAnsi="Times New Roman" w:cs="Times New Roman"/>
          <w:sz w:val="28"/>
          <w:szCs w:val="20"/>
        </w:rPr>
        <w:t>3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года 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- на 1 января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 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1B6A66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- на 1 января 202</w:t>
      </w:r>
      <w:r w:rsidR="0047503A">
        <w:rPr>
          <w:rFonts w:ascii="Times New Roman" w:eastAsia="Times New Roman" w:hAnsi="Times New Roman" w:cs="Times New Roman"/>
          <w:sz w:val="28"/>
          <w:szCs w:val="20"/>
        </w:rPr>
        <w:t>5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рублей.</w:t>
      </w:r>
    </w:p>
    <w:p w:rsidR="003B2A20" w:rsidRPr="003B2A20" w:rsidRDefault="00AE1B8A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.  Утвердить объем расходов на обслуживание муниципального долга в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пределах общего объема бюджетных ассигнований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8560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16 4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рублей;  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16 7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16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 xml:space="preserve"> 800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рублей. </w:t>
      </w:r>
    </w:p>
    <w:p w:rsidR="003B2A20" w:rsidRPr="003B2A20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Утвердить программу муниципальных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внутренних заимствований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Default="00AE1B8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. Установить, что в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и в плановом периоде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муниципальные гарантии не предоставляются.</w:t>
      </w:r>
    </w:p>
    <w:p w:rsidR="0047503A" w:rsidRPr="0047503A" w:rsidRDefault="0047503A" w:rsidP="00475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Общий объем бюджетных ассигнований на исполнение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возможным гарантийным случаям: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1)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2)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3)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47503A" w:rsidRDefault="003B2A20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4750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. Контроль настоящего Решения</w:t>
      </w:r>
    </w:p>
    <w:p w:rsidR="003B2A20" w:rsidRDefault="003B2A20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настоящим Решением возложить </w:t>
      </w:r>
      <w:r w:rsidRPr="00036E5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постоянную комиссию </w:t>
      </w:r>
      <w:r w:rsidR="00CB0B7C" w:rsidRPr="00857A5C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B0B7C" w:rsidRPr="00C218B9">
        <w:rPr>
          <w:rFonts w:ascii="Times New Roman" w:hAnsi="Times New Roman" w:cs="Times New Roman"/>
          <w:bCs/>
          <w:sz w:val="28"/>
          <w:szCs w:val="28"/>
        </w:rPr>
        <w:t>экономической политике, бюджету, финансам и налогам, муниципальному имуществу</w:t>
      </w:r>
      <w:r w:rsidR="006001E6" w:rsidRPr="00036E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001E6" w:rsidRPr="003B2A20" w:rsidRDefault="006001E6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>Вступление в силу настоящего Решения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3B2A20" w:rsidRDefault="00470BEC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485609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 1 я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нваря 202</w:t>
      </w:r>
      <w:r w:rsidR="0002157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70BEC" w:rsidRPr="006276AF" w:rsidRDefault="00470BEC" w:rsidP="00470BEC">
      <w:pPr>
        <w:pStyle w:val="ConsPlusNormal"/>
        <w:widowControl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2. В 202</w:t>
      </w:r>
      <w:r w:rsidR="000215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местного бюджета в 202</w:t>
      </w:r>
      <w:r w:rsidR="000215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spellStart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Устинов К.А.</w:t>
      </w: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          Котов Д.В.</w:t>
      </w:r>
    </w:p>
    <w:p w:rsidR="00E55DB6" w:rsidRDefault="00E55DB6"/>
    <w:sectPr w:rsidR="00E55DB6" w:rsidSect="00194D3F">
      <w:pgSz w:w="11907" w:h="16840" w:code="9"/>
      <w:pgMar w:top="1134" w:right="851" w:bottom="1134" w:left="1559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B1F"/>
    <w:multiLevelType w:val="hybridMultilevel"/>
    <w:tmpl w:val="5D66A228"/>
    <w:lvl w:ilvl="0" w:tplc="4BEE3D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0A1CAF"/>
    <w:multiLevelType w:val="hybridMultilevel"/>
    <w:tmpl w:val="6100BCF0"/>
    <w:lvl w:ilvl="0" w:tplc="CC9E7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0820D3"/>
    <w:multiLevelType w:val="hybridMultilevel"/>
    <w:tmpl w:val="0B5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2A20"/>
    <w:rsid w:val="00017E64"/>
    <w:rsid w:val="0002157B"/>
    <w:rsid w:val="00036E56"/>
    <w:rsid w:val="000565B6"/>
    <w:rsid w:val="000B1417"/>
    <w:rsid w:val="00194D3F"/>
    <w:rsid w:val="00196F70"/>
    <w:rsid w:val="001A2EFD"/>
    <w:rsid w:val="001B449B"/>
    <w:rsid w:val="001B6A66"/>
    <w:rsid w:val="001D7EAA"/>
    <w:rsid w:val="001E181A"/>
    <w:rsid w:val="002536F7"/>
    <w:rsid w:val="00281131"/>
    <w:rsid w:val="002B111C"/>
    <w:rsid w:val="003333CF"/>
    <w:rsid w:val="003B2A20"/>
    <w:rsid w:val="004636D1"/>
    <w:rsid w:val="00470BEC"/>
    <w:rsid w:val="0047503A"/>
    <w:rsid w:val="004833D9"/>
    <w:rsid w:val="00485609"/>
    <w:rsid w:val="004E6B0F"/>
    <w:rsid w:val="004F0C28"/>
    <w:rsid w:val="00512C2C"/>
    <w:rsid w:val="005D3EFA"/>
    <w:rsid w:val="006001E6"/>
    <w:rsid w:val="006455E1"/>
    <w:rsid w:val="006A22AB"/>
    <w:rsid w:val="006B0469"/>
    <w:rsid w:val="006F089D"/>
    <w:rsid w:val="006F5970"/>
    <w:rsid w:val="0072731A"/>
    <w:rsid w:val="00784BA2"/>
    <w:rsid w:val="007B3AFF"/>
    <w:rsid w:val="007E18E9"/>
    <w:rsid w:val="007F3916"/>
    <w:rsid w:val="0085423E"/>
    <w:rsid w:val="008633F2"/>
    <w:rsid w:val="00915AC9"/>
    <w:rsid w:val="0091688F"/>
    <w:rsid w:val="0091727E"/>
    <w:rsid w:val="00925981"/>
    <w:rsid w:val="00934CFB"/>
    <w:rsid w:val="00935B45"/>
    <w:rsid w:val="00957939"/>
    <w:rsid w:val="00990D10"/>
    <w:rsid w:val="00A60844"/>
    <w:rsid w:val="00A85624"/>
    <w:rsid w:val="00AA0543"/>
    <w:rsid w:val="00AA1623"/>
    <w:rsid w:val="00AE1B8A"/>
    <w:rsid w:val="00AE67F1"/>
    <w:rsid w:val="00B02871"/>
    <w:rsid w:val="00B30F69"/>
    <w:rsid w:val="00B82013"/>
    <w:rsid w:val="00BA1D01"/>
    <w:rsid w:val="00BD7009"/>
    <w:rsid w:val="00C23FC2"/>
    <w:rsid w:val="00C33DF9"/>
    <w:rsid w:val="00C37C94"/>
    <w:rsid w:val="00C7256B"/>
    <w:rsid w:val="00CA1C80"/>
    <w:rsid w:val="00CB0B7C"/>
    <w:rsid w:val="00CB15CC"/>
    <w:rsid w:val="00CD6006"/>
    <w:rsid w:val="00CF76A9"/>
    <w:rsid w:val="00D07DAD"/>
    <w:rsid w:val="00D368B6"/>
    <w:rsid w:val="00DE59B5"/>
    <w:rsid w:val="00DE7507"/>
    <w:rsid w:val="00E05F83"/>
    <w:rsid w:val="00E06580"/>
    <w:rsid w:val="00E1047F"/>
    <w:rsid w:val="00E529C1"/>
    <w:rsid w:val="00E55DB6"/>
    <w:rsid w:val="00E9648E"/>
    <w:rsid w:val="00EC2758"/>
    <w:rsid w:val="00EC3F88"/>
    <w:rsid w:val="00ED0C1E"/>
    <w:rsid w:val="00F60FC5"/>
    <w:rsid w:val="00F9230C"/>
    <w:rsid w:val="00FA24E7"/>
    <w:rsid w:val="00FA2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49B"/>
    <w:pPr>
      <w:ind w:left="720"/>
      <w:contextualSpacing/>
    </w:pPr>
  </w:style>
  <w:style w:type="paragraph" w:customStyle="1" w:styleId="ConsPlusNormal">
    <w:name w:val="ConsPlusNormal"/>
    <w:rsid w:val="00470B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42D8D2B4700683CCA97F0A842E97A893D8980182D26E1DEE75A0C06948E1DA8C56C68E8598M0z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5D5-FD31-4D0D-827D-5C4A5903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5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42</cp:revision>
  <cp:lastPrinted>2019-11-08T06:11:00Z</cp:lastPrinted>
  <dcterms:created xsi:type="dcterms:W3CDTF">2019-11-06T07:51:00Z</dcterms:created>
  <dcterms:modified xsi:type="dcterms:W3CDTF">2021-11-12T13:57:00Z</dcterms:modified>
</cp:coreProperties>
</file>