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E3" w:rsidRDefault="007261E3" w:rsidP="00726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4D43B9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7261E3" w:rsidRDefault="007261E3" w:rsidP="007261E3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="00D85284">
        <w:rPr>
          <w:rFonts w:ascii="Times New Roman" w:eastAsia="Times New Roman" w:hAnsi="Times New Roman" w:cs="Times New Roman"/>
          <w:sz w:val="28"/>
          <w:szCs w:val="28"/>
        </w:rPr>
        <w:t>Богородского</w:t>
      </w:r>
      <w:proofErr w:type="spellEnd"/>
    </w:p>
    <w:p w:rsidR="007261E3" w:rsidRDefault="007261E3" w:rsidP="007261E3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7261E3" w:rsidRDefault="007261E3" w:rsidP="007261E3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4D43B9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D7625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4D43B9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0664" w:rsidRPr="005D0856" w:rsidRDefault="00180664" w:rsidP="00180664">
      <w:pPr>
        <w:pStyle w:val="a3"/>
        <w:jc w:val="right"/>
        <w:rPr>
          <w:bCs/>
          <w:szCs w:val="28"/>
        </w:rPr>
      </w:pPr>
    </w:p>
    <w:p w:rsidR="00180664" w:rsidRPr="007E3637" w:rsidRDefault="00180664" w:rsidP="001806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0664" w:rsidRPr="007E3637" w:rsidRDefault="00180664" w:rsidP="001806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E3637">
        <w:rPr>
          <w:rFonts w:ascii="Times New Roman" w:eastAsia="Times New Roman" w:hAnsi="Times New Roman"/>
          <w:b/>
          <w:sz w:val="28"/>
          <w:szCs w:val="28"/>
        </w:rPr>
        <w:t>Распределение бюджетных ассигнований</w:t>
      </w:r>
    </w:p>
    <w:p w:rsidR="00180664" w:rsidRPr="007E3637" w:rsidRDefault="00180664" w:rsidP="001806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E3637">
        <w:rPr>
          <w:rFonts w:ascii="Times New Roman" w:eastAsia="Times New Roman" w:hAnsi="Times New Roman"/>
          <w:b/>
          <w:sz w:val="28"/>
          <w:szCs w:val="28"/>
        </w:rPr>
        <w:t xml:space="preserve">бюджета </w:t>
      </w:r>
      <w:proofErr w:type="spellStart"/>
      <w:r w:rsidR="00D85284">
        <w:rPr>
          <w:rFonts w:ascii="Times New Roman" w:eastAsia="Times New Roman" w:hAnsi="Times New Roman"/>
          <w:b/>
          <w:sz w:val="28"/>
          <w:szCs w:val="28"/>
        </w:rPr>
        <w:t>Богородского</w:t>
      </w:r>
      <w:proofErr w:type="spellEnd"/>
      <w:r w:rsidRPr="007E3637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180664" w:rsidRDefault="00180664" w:rsidP="001806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E3637">
        <w:rPr>
          <w:rFonts w:ascii="Times New Roman" w:eastAsia="Times New Roman" w:hAnsi="Times New Roman"/>
          <w:b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7E3637">
        <w:rPr>
          <w:rFonts w:ascii="Times New Roman" w:eastAsia="Times New Roman" w:hAnsi="Times New Roman"/>
          <w:b/>
          <w:sz w:val="28"/>
          <w:szCs w:val="28"/>
        </w:rPr>
        <w:t>непрограммным</w:t>
      </w:r>
      <w:proofErr w:type="spellEnd"/>
      <w:r w:rsidRPr="007E3637">
        <w:rPr>
          <w:rFonts w:ascii="Times New Roman" w:eastAsia="Times New Roman" w:hAnsi="Times New Roman"/>
          <w:b/>
          <w:sz w:val="28"/>
          <w:szCs w:val="28"/>
        </w:rPr>
        <w:t xml:space="preserve"> направлениям деятельности) и группам </w:t>
      </w:r>
      <w:proofErr w:type="gramStart"/>
      <w:r w:rsidRPr="007E3637">
        <w:rPr>
          <w:rFonts w:ascii="Times New Roman" w:eastAsia="Times New Roman" w:hAnsi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7E3637">
        <w:rPr>
          <w:rFonts w:ascii="Times New Roman" w:eastAsia="Times New Roman" w:hAnsi="Times New Roman"/>
          <w:b/>
          <w:sz w:val="28"/>
          <w:szCs w:val="28"/>
        </w:rPr>
        <w:t xml:space="preserve"> на 20</w:t>
      </w:r>
      <w:r w:rsidR="00811439">
        <w:rPr>
          <w:rFonts w:ascii="Times New Roman" w:eastAsia="Times New Roman" w:hAnsi="Times New Roman"/>
          <w:b/>
          <w:sz w:val="28"/>
          <w:szCs w:val="28"/>
        </w:rPr>
        <w:t>2</w:t>
      </w:r>
      <w:r w:rsidR="00E531AF">
        <w:rPr>
          <w:rFonts w:ascii="Times New Roman" w:eastAsia="Times New Roman" w:hAnsi="Times New Roman"/>
          <w:b/>
          <w:sz w:val="28"/>
          <w:szCs w:val="28"/>
        </w:rPr>
        <w:t>2</w:t>
      </w:r>
      <w:r w:rsidRPr="007E3637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0D1CD0" w:rsidRDefault="000D1CD0" w:rsidP="001806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330"/>
        <w:gridCol w:w="2269"/>
        <w:gridCol w:w="1522"/>
        <w:gridCol w:w="2183"/>
      </w:tblGrid>
      <w:tr w:rsidR="000D1CD0" w:rsidRPr="000D1CD0" w:rsidTr="00D85284">
        <w:trPr>
          <w:trHeight w:val="23"/>
        </w:trPr>
        <w:tc>
          <w:tcPr>
            <w:tcW w:w="8330" w:type="dxa"/>
            <w:hideMark/>
          </w:tcPr>
          <w:p w:rsidR="000D1CD0" w:rsidRPr="000111FB" w:rsidRDefault="000D1CD0" w:rsidP="00ED06B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FB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269" w:type="dxa"/>
            <w:hideMark/>
          </w:tcPr>
          <w:p w:rsidR="000D1CD0" w:rsidRPr="000111FB" w:rsidRDefault="000D1CD0" w:rsidP="00ED06B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FB">
              <w:rPr>
                <w:rFonts w:ascii="Times New Roman" w:eastAsia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522" w:type="dxa"/>
            <w:hideMark/>
          </w:tcPr>
          <w:p w:rsidR="000D1CD0" w:rsidRPr="000111FB" w:rsidRDefault="000D1CD0" w:rsidP="00ED06B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FB">
              <w:rPr>
                <w:rFonts w:ascii="Times New Roman" w:eastAsia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2183" w:type="dxa"/>
            <w:hideMark/>
          </w:tcPr>
          <w:p w:rsidR="000D1CD0" w:rsidRPr="000111FB" w:rsidRDefault="000D1CD0" w:rsidP="00ED06B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FB">
              <w:rPr>
                <w:rFonts w:ascii="Times New Roman" w:eastAsia="Times New Roman" w:hAnsi="Times New Roman"/>
                <w:sz w:val="28"/>
                <w:szCs w:val="28"/>
              </w:rPr>
              <w:t>Сумма, руб.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"Развитие </w:t>
            </w:r>
            <w:proofErr w:type="spellStart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11 339 100,00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"Организация досуга и обеспечение жителей поселения услугами организаций культуры"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2010000000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1 687 800,00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"Организация и проведение социально-значимых мероприятий"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Межбюджетный трансферт на организацию и проведение социально-значимых мероприятий для населения </w:t>
            </w:r>
            <w:proofErr w:type="spellStart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20101Б1040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20101Б1040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20101Б3040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20101Б3040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"Организация работы творческих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коллективов и объединений"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2010200000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Межбюджетный трансферт на организацию деятельности клубных формирований и формирований самодеятельного народного творчества </w:t>
            </w:r>
            <w:proofErr w:type="spellStart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20102Б2040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20102Б2040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"Молодежная политика и физическая культура на территории </w:t>
            </w:r>
            <w:proofErr w:type="spellStart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2020000000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788 600,00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и проведение физкультурно-оздоровительных и спортивных мероприятий"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760 100,00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Межбюджетный трансферт на проведение и организацию участия населения </w:t>
            </w:r>
            <w:proofErr w:type="spellStart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в спортивно-массовых мероприятиях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20201Д1040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20201Д1040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Межбюджетный трансферт на организацию и проведение занятий физкультурно-спортивной направленности </w:t>
            </w:r>
            <w:proofErr w:type="gramStart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Богородском</w:t>
            </w:r>
            <w:proofErr w:type="gramEnd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20201Д2040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157 100,00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20201Д2040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157 100,00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условий для занятий физической культурой и спортом на территории </w:t>
            </w:r>
            <w:proofErr w:type="spellStart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20201Д3040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20201Д3040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"Организация и проведение мероприятий для детей и молодёжи"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2020200000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Межбюджетный трансферт на организацию и проведение мероприятий для детей и молодёжи </w:t>
            </w:r>
            <w:proofErr w:type="spellStart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20202Ю1040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20202Ю1040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"Информационная открытость органов местного самоуправления </w:t>
            </w:r>
            <w:proofErr w:type="spellStart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2030000000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97 300,00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"Повышение </w:t>
            </w:r>
            <w:proofErr w:type="gramStart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уровня информационной открытости органов местного самоуправления сельского поселения</w:t>
            </w:r>
            <w:proofErr w:type="gramEnd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97 300,00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</w:t>
            </w:r>
            <w:proofErr w:type="spellStart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"Интернет"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20301Э1040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20301Э1040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Межбюджетный трансферт на публикацию нормативных правовых актов в информационном бюллетене "Сборник нормативных актов Ивановского муниципального района", СМИ и информирование населения о деятельности органов местного самоуправления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20301Э3040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33 700,00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20301Э3040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33 700,00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Публикация нормативных правовых актов в СМИ и информирование населения о деятельности органов местного самоуправления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20301Э304П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20301Э304П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"Муниципальное имущество </w:t>
            </w:r>
            <w:proofErr w:type="spellStart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2040000000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1 603 900,00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1 603 900,00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Содержание муниципального жилищного фонда в соответствии с заключенными соглашениями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204012МЖИ0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204012МЖИ0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Обеспечение имущественной основы </w:t>
            </w:r>
            <w:proofErr w:type="spellStart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20401Я4040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1 310 800,00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20401Я4040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1 310 800,00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2050000000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7 161 500,00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2 735 900,00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Содержание мест захоронения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205012КЛИ0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205012КЛИ0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Обустройство мест массового отдыха населения (пляжей)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205012ПЛИ0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205012ПЛИ0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Содержание автомобильных дорог местного значения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20501Л10И0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20501Л10И0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Организация в границах поселения водоснабжения населения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20501Ш00И0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20501Ш00И0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"Участие в охране общественного порядка и обеспечение первичных мер пожарной безопасности"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 мероприятий по отлову и содержанию безнадзорных животных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2050207370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2050207370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20502Г1040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20502Г1040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условий для деятельности народных дружин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20502НД040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20502НД040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"Благоустройство населенных пунктов </w:t>
            </w:r>
            <w:proofErr w:type="spellStart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4 250 600,00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Содержание и развитие сети уличного освещения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20503Ц1040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1 567 000,00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20503Ц1040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1 567 000,00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Организация комфортного проживания на территории поселения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20503Ц8040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2 683 600,00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20503Ц8040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2 683 600,00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7 186 500,00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переданных полномочий Российской Федерации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9980000000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234 700,00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9980051180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234 700,00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9980051180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234 700,00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</w:t>
            </w:r>
            <w:proofErr w:type="spellStart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1 683 400,00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99Ж007П210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99Ж007П210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долгосрочной сбалансированности и устойчивости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бюджета сельского поселения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99Ж00МД040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16 400,00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99Ж00МД040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16 400,00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99Ж00П0010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99Ж00П0010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муниципальных пенсий за выслугу лет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99Ж00Ф1040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99Ж00Ф1040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3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Компенсация разницы в тарифах на предоставление услуг по бытовому обслуживанию населения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99Ж00Ф3040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99Ж00Ф3040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99П0000000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5 268 400,00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99П000П010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99П000П010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99П000П020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99П000П020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Местная администрация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3 086 500,00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2 677 600,00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406 600,00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Межбюджетный трансферт на организацию исполнения части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99П00ИП030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1 114 200,00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99П00ИП030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1 114 200,00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соответствии с заключенными соглашениями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99П00ПИ030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99П00ПИ030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57 400,00</w:t>
            </w:r>
          </w:p>
        </w:tc>
      </w:tr>
      <w:tr w:rsidR="00D85284" w:rsidRPr="00D85284" w:rsidTr="00D85284">
        <w:trPr>
          <w:trHeight w:val="23"/>
        </w:trPr>
        <w:tc>
          <w:tcPr>
            <w:tcW w:w="8330" w:type="dxa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99П00ПИ030</w:t>
            </w:r>
          </w:p>
        </w:tc>
        <w:tc>
          <w:tcPr>
            <w:tcW w:w="1522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3 200,00</w:t>
            </w:r>
          </w:p>
        </w:tc>
      </w:tr>
      <w:tr w:rsidR="00D85284" w:rsidRPr="00D85284" w:rsidTr="00132E28">
        <w:trPr>
          <w:trHeight w:val="23"/>
        </w:trPr>
        <w:tc>
          <w:tcPr>
            <w:tcW w:w="12121" w:type="dxa"/>
            <w:gridSpan w:val="3"/>
            <w:hideMark/>
          </w:tcPr>
          <w:p w:rsidR="00D85284" w:rsidRPr="00D85284" w:rsidRDefault="00D85284" w:rsidP="00D8528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183" w:type="dxa"/>
            <w:noWrap/>
            <w:hideMark/>
          </w:tcPr>
          <w:p w:rsidR="00D85284" w:rsidRPr="00D85284" w:rsidRDefault="00D85284" w:rsidP="00D8528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18 525 600,00</w:t>
            </w:r>
          </w:p>
        </w:tc>
      </w:tr>
    </w:tbl>
    <w:p w:rsidR="000C4A55" w:rsidRDefault="000C4A55"/>
    <w:sectPr w:rsidR="000C4A55" w:rsidSect="00053D9C">
      <w:pgSz w:w="16838" w:h="11906" w:orient="landscape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3B9" w:rsidRDefault="004D43B9" w:rsidP="004D43B9">
      <w:pPr>
        <w:spacing w:after="0" w:line="240" w:lineRule="auto"/>
      </w:pPr>
      <w:r>
        <w:separator/>
      </w:r>
    </w:p>
  </w:endnote>
  <w:endnote w:type="continuationSeparator" w:id="1">
    <w:p w:rsidR="004D43B9" w:rsidRDefault="004D43B9" w:rsidP="004D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3B9" w:rsidRDefault="004D43B9" w:rsidP="004D43B9">
      <w:pPr>
        <w:spacing w:after="0" w:line="240" w:lineRule="auto"/>
      </w:pPr>
      <w:r>
        <w:separator/>
      </w:r>
    </w:p>
  </w:footnote>
  <w:footnote w:type="continuationSeparator" w:id="1">
    <w:p w:rsidR="004D43B9" w:rsidRDefault="004D43B9" w:rsidP="004D4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62C"/>
    <w:rsid w:val="00053D9C"/>
    <w:rsid w:val="00095CB8"/>
    <w:rsid w:val="000B30BB"/>
    <w:rsid w:val="000C4A55"/>
    <w:rsid w:val="000D1CD0"/>
    <w:rsid w:val="000E5A1A"/>
    <w:rsid w:val="001307D4"/>
    <w:rsid w:val="00141BC6"/>
    <w:rsid w:val="00180664"/>
    <w:rsid w:val="001967B1"/>
    <w:rsid w:val="00237086"/>
    <w:rsid w:val="00273553"/>
    <w:rsid w:val="002C7559"/>
    <w:rsid w:val="002D391D"/>
    <w:rsid w:val="002E37F6"/>
    <w:rsid w:val="00325727"/>
    <w:rsid w:val="003B3C88"/>
    <w:rsid w:val="00403E50"/>
    <w:rsid w:val="004250B8"/>
    <w:rsid w:val="004A486F"/>
    <w:rsid w:val="004D43B9"/>
    <w:rsid w:val="004F5627"/>
    <w:rsid w:val="00561BF0"/>
    <w:rsid w:val="005B3C4D"/>
    <w:rsid w:val="005B5989"/>
    <w:rsid w:val="006562FA"/>
    <w:rsid w:val="006656F0"/>
    <w:rsid w:val="006956D5"/>
    <w:rsid w:val="006B4589"/>
    <w:rsid w:val="006D588F"/>
    <w:rsid w:val="006D7B71"/>
    <w:rsid w:val="006F65D4"/>
    <w:rsid w:val="007261E3"/>
    <w:rsid w:val="0073514C"/>
    <w:rsid w:val="00767049"/>
    <w:rsid w:val="0078787B"/>
    <w:rsid w:val="007B33BD"/>
    <w:rsid w:val="007C1236"/>
    <w:rsid w:val="007C5699"/>
    <w:rsid w:val="00811439"/>
    <w:rsid w:val="008953DA"/>
    <w:rsid w:val="008C4DAE"/>
    <w:rsid w:val="008E5993"/>
    <w:rsid w:val="008F24D1"/>
    <w:rsid w:val="0096374A"/>
    <w:rsid w:val="00A07CBB"/>
    <w:rsid w:val="00AF465C"/>
    <w:rsid w:val="00B36682"/>
    <w:rsid w:val="00B6474E"/>
    <w:rsid w:val="00B96D66"/>
    <w:rsid w:val="00C26B5C"/>
    <w:rsid w:val="00C866B9"/>
    <w:rsid w:val="00CE76C5"/>
    <w:rsid w:val="00CF542F"/>
    <w:rsid w:val="00D85284"/>
    <w:rsid w:val="00DC0C22"/>
    <w:rsid w:val="00DF064B"/>
    <w:rsid w:val="00DF2EB1"/>
    <w:rsid w:val="00E07EC3"/>
    <w:rsid w:val="00E27F33"/>
    <w:rsid w:val="00E531AF"/>
    <w:rsid w:val="00E64801"/>
    <w:rsid w:val="00E8062C"/>
    <w:rsid w:val="00E80BDC"/>
    <w:rsid w:val="00E87CEF"/>
    <w:rsid w:val="00E938CA"/>
    <w:rsid w:val="00EA539D"/>
    <w:rsid w:val="00EB33C9"/>
    <w:rsid w:val="00ED06B5"/>
    <w:rsid w:val="00ED7625"/>
    <w:rsid w:val="00F4137E"/>
    <w:rsid w:val="00F43C82"/>
    <w:rsid w:val="00F83AA5"/>
    <w:rsid w:val="00F93098"/>
    <w:rsid w:val="00FB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806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80664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E27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6374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07E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4250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D4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43B9"/>
  </w:style>
  <w:style w:type="paragraph" w:styleId="a8">
    <w:name w:val="footer"/>
    <w:basedOn w:val="a"/>
    <w:link w:val="a9"/>
    <w:uiPriority w:val="99"/>
    <w:semiHidden/>
    <w:unhideWhenUsed/>
    <w:rsid w:val="004D4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4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Заботина</cp:lastModifiedBy>
  <cp:revision>41</cp:revision>
  <dcterms:created xsi:type="dcterms:W3CDTF">2019-11-06T07:02:00Z</dcterms:created>
  <dcterms:modified xsi:type="dcterms:W3CDTF">2021-11-10T08:19:00Z</dcterms:modified>
</cp:coreProperties>
</file>