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A2" w:rsidRPr="00216131" w:rsidRDefault="003D203E" w:rsidP="006034A2">
      <w:pPr>
        <w:ind w:left="7788" w:firstLine="1440"/>
        <w:jc w:val="center"/>
      </w:pPr>
      <w:r w:rsidRPr="00216131">
        <w:t>Приложение № 1</w:t>
      </w:r>
      <w:r w:rsidR="006034A2" w:rsidRPr="00216131">
        <w:t xml:space="preserve"> к постановлению администрации                  </w:t>
      </w:r>
      <w:r w:rsidRPr="00216131">
        <w:t xml:space="preserve">    </w:t>
      </w:r>
      <w:r w:rsidRPr="002E7B77">
        <w:t>Богородского сельского №</w:t>
      </w:r>
      <w:r w:rsidRPr="00216131">
        <w:t xml:space="preserve"> </w:t>
      </w:r>
      <w:r w:rsidR="00B75B8E">
        <w:t>21</w:t>
      </w:r>
    </w:p>
    <w:p w:rsidR="006034A2" w:rsidRPr="00216131" w:rsidRDefault="00B75B8E" w:rsidP="006034A2">
      <w:pPr>
        <w:ind w:left="6372" w:firstLine="708"/>
        <w:jc w:val="center"/>
        <w:rPr>
          <w:rFonts w:eastAsia="Times New Roman"/>
        </w:rPr>
      </w:pPr>
      <w:r>
        <w:t xml:space="preserve">              от «01</w:t>
      </w:r>
      <w:r w:rsidR="003D203E" w:rsidRPr="00216131">
        <w:t xml:space="preserve"> »</w:t>
      </w:r>
      <w:r w:rsidR="006034A2" w:rsidRPr="00216131">
        <w:t xml:space="preserve"> </w:t>
      </w:r>
      <w:r w:rsidR="003D203E" w:rsidRPr="00216131">
        <w:t xml:space="preserve"> </w:t>
      </w:r>
      <w:r>
        <w:t>апреля</w:t>
      </w:r>
      <w:r w:rsidR="003D203E" w:rsidRPr="00216131">
        <w:t xml:space="preserve"> </w:t>
      </w:r>
      <w:r w:rsidR="006034A2" w:rsidRPr="00216131">
        <w:t>20</w:t>
      </w:r>
      <w:r w:rsidR="003D203E" w:rsidRPr="00216131">
        <w:t>22</w:t>
      </w:r>
      <w:r w:rsidR="006034A2" w:rsidRPr="00216131">
        <w:t xml:space="preserve"> г.</w:t>
      </w:r>
    </w:p>
    <w:p w:rsidR="006034A2" w:rsidRPr="00216131" w:rsidRDefault="006034A2" w:rsidP="006034A2">
      <w:pPr>
        <w:pStyle w:val="a3"/>
        <w:spacing w:after="0"/>
        <w:jc w:val="center"/>
        <w:rPr>
          <w:color w:val="FF0000"/>
        </w:rPr>
      </w:pPr>
      <w:r w:rsidRPr="00216131">
        <w:rPr>
          <w:rFonts w:eastAsia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034A2" w:rsidRPr="00216131" w:rsidRDefault="006034A2" w:rsidP="006034A2">
      <w:pPr>
        <w:pStyle w:val="a3"/>
        <w:jc w:val="center"/>
      </w:pPr>
      <w:bookmarkStart w:id="0" w:name="_GoBack"/>
      <w:bookmarkEnd w:id="0"/>
    </w:p>
    <w:p w:rsidR="006034A2" w:rsidRPr="00216131" w:rsidRDefault="006034A2" w:rsidP="006034A2">
      <w:pPr>
        <w:pStyle w:val="a3"/>
        <w:jc w:val="center"/>
        <w:rPr>
          <w:sz w:val="28"/>
          <w:szCs w:val="28"/>
        </w:rPr>
      </w:pPr>
      <w:r w:rsidRPr="00216131">
        <w:rPr>
          <w:sz w:val="28"/>
          <w:szCs w:val="28"/>
        </w:rPr>
        <w:t>СХЕМА РАЗМЕЩЕНИЯ</w:t>
      </w:r>
    </w:p>
    <w:p w:rsidR="006034A2" w:rsidRPr="00216131" w:rsidRDefault="006034A2" w:rsidP="006034A2">
      <w:pPr>
        <w:pStyle w:val="a3"/>
        <w:spacing w:after="0"/>
        <w:jc w:val="center"/>
        <w:rPr>
          <w:sz w:val="28"/>
          <w:szCs w:val="28"/>
        </w:rPr>
      </w:pPr>
      <w:r w:rsidRPr="00216131">
        <w:rPr>
          <w:sz w:val="28"/>
          <w:szCs w:val="28"/>
        </w:rPr>
        <w:t xml:space="preserve">нестационарных торговых объектов на территории Богородского сельского поселения </w:t>
      </w:r>
    </w:p>
    <w:p w:rsidR="006034A2" w:rsidRPr="00216131" w:rsidRDefault="006034A2" w:rsidP="006034A2">
      <w:pPr>
        <w:pStyle w:val="a3"/>
        <w:spacing w:after="0"/>
        <w:jc w:val="center"/>
      </w:pPr>
      <w:r w:rsidRPr="00216131">
        <w:rPr>
          <w:sz w:val="28"/>
          <w:szCs w:val="28"/>
        </w:rPr>
        <w:t>Ивановского муниципального района</w:t>
      </w:r>
    </w:p>
    <w:p w:rsidR="006034A2" w:rsidRPr="00216131" w:rsidRDefault="006034A2" w:rsidP="006034A2">
      <w:pPr>
        <w:pStyle w:val="a3"/>
        <w:spacing w:after="0"/>
        <w:jc w:val="center"/>
      </w:pPr>
    </w:p>
    <w:tbl>
      <w:tblPr>
        <w:tblW w:w="153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1080"/>
        <w:gridCol w:w="2261"/>
        <w:gridCol w:w="1418"/>
        <w:gridCol w:w="2268"/>
        <w:gridCol w:w="1418"/>
        <w:gridCol w:w="1701"/>
        <w:gridCol w:w="1700"/>
        <w:gridCol w:w="1418"/>
        <w:gridCol w:w="1559"/>
      </w:tblGrid>
      <w:tr w:rsidR="00427CFA" w:rsidRPr="00216131" w:rsidTr="00427CF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E7B77" w:rsidRDefault="00427CFA">
            <w:pPr>
              <w:pStyle w:val="a5"/>
              <w:spacing w:line="256" w:lineRule="auto"/>
              <w:jc w:val="center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 w:rsidRPr="002E7B77">
              <w:rPr>
                <w:rFonts w:eastAsia="Times New Roman"/>
                <w:sz w:val="21"/>
                <w:szCs w:val="21"/>
              </w:rPr>
              <w:t xml:space="preserve">№ </w:t>
            </w:r>
            <w:r w:rsidRPr="002E7B77">
              <w:rPr>
                <w:sz w:val="21"/>
                <w:szCs w:val="21"/>
              </w:rPr>
              <w:t>п/п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2E7B77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№ </w:t>
            </w:r>
          </w:p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2E7B77">
              <w:rPr>
                <w:sz w:val="21"/>
                <w:szCs w:val="21"/>
                <w:shd w:val="clear" w:color="auto" w:fill="FFFFFF"/>
              </w:rPr>
              <w:t>места в Схеме</w:t>
            </w:r>
          </w:p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2E7B77">
              <w:rPr>
                <w:sz w:val="21"/>
                <w:szCs w:val="21"/>
                <w:shd w:val="clear" w:color="auto" w:fill="FFFFFF"/>
              </w:rPr>
              <w:t>размеще-ния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2E7B77">
              <w:rPr>
                <w:sz w:val="21"/>
                <w:szCs w:val="21"/>
                <w:shd w:val="clear" w:color="auto" w:fill="FFFFFF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2E7B77">
              <w:rPr>
                <w:sz w:val="21"/>
                <w:szCs w:val="21"/>
                <w:shd w:val="clear" w:color="auto" w:fill="FFFFFF"/>
              </w:rPr>
              <w:t>Вид нестационарного торгового объекта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2E7B77">
              <w:rPr>
                <w:sz w:val="21"/>
                <w:szCs w:val="21"/>
                <w:shd w:val="clear" w:color="auto" w:fill="FFFFFF"/>
              </w:rPr>
              <w:t>Ассортимент реализуемых товаров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2E7B77">
              <w:rPr>
                <w:sz w:val="21"/>
                <w:szCs w:val="21"/>
                <w:shd w:val="clear" w:color="auto" w:fill="FFFFFF"/>
              </w:rPr>
              <w:t xml:space="preserve">Площадь земельного участка, м2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2E7B77">
              <w:rPr>
                <w:sz w:val="21"/>
                <w:szCs w:val="21"/>
                <w:shd w:val="clear" w:color="auto" w:fill="FFFFFF"/>
              </w:rPr>
              <w:t>Максимальная площадь нестационарного торгового объекта, м2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2E7B77">
              <w:rPr>
                <w:sz w:val="21"/>
                <w:szCs w:val="21"/>
                <w:shd w:val="clear" w:color="auto" w:fill="FFFFFF"/>
              </w:rPr>
              <w:t>Срок размещения нестационарного торгового объекта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7CFA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</w:p>
          <w:p w:rsidR="00427CFA" w:rsidRDefault="00427CFA" w:rsidP="00427CFA">
            <w:r>
              <w:t>Размещение нестационарного торгового объекта субъектом малого или среднего предпринимательства</w:t>
            </w:r>
          </w:p>
          <w:p w:rsidR="00427CFA" w:rsidRPr="00427CFA" w:rsidRDefault="00427CFA" w:rsidP="00427CFA">
            <w:pPr>
              <w:tabs>
                <w:tab w:val="left" w:pos="1245"/>
              </w:tabs>
            </w:pPr>
            <w: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7CFA" w:rsidRPr="002E7B77" w:rsidRDefault="00427CFA">
            <w:pPr>
              <w:pStyle w:val="a5"/>
              <w:spacing w:line="256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Основание размещения нестационарного торгового объекта (реквизиты договора,№ разрешения)</w:t>
            </w:r>
          </w:p>
        </w:tc>
      </w:tr>
      <w:tr w:rsidR="00427CFA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>
            <w:pPr>
              <w:pStyle w:val="a5"/>
              <w:spacing w:line="256" w:lineRule="auto"/>
              <w:jc w:val="center"/>
            </w:pPr>
            <w:r w:rsidRPr="00216131"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>
            <w:pPr>
              <w:pStyle w:val="a5"/>
              <w:spacing w:line="256" w:lineRule="auto"/>
              <w:jc w:val="center"/>
            </w:pPr>
            <w:r w:rsidRPr="00216131">
              <w:t>2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>
            <w:pPr>
              <w:pStyle w:val="a5"/>
              <w:spacing w:line="256" w:lineRule="auto"/>
              <w:jc w:val="center"/>
            </w:pPr>
            <w:r w:rsidRPr="00216131"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>
            <w:pPr>
              <w:pStyle w:val="a5"/>
              <w:spacing w:line="256" w:lineRule="auto"/>
              <w:jc w:val="center"/>
            </w:pPr>
            <w:r w:rsidRPr="00216131">
              <w:t>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>
            <w:pPr>
              <w:pStyle w:val="a5"/>
              <w:spacing w:line="256" w:lineRule="auto"/>
              <w:jc w:val="center"/>
            </w:pPr>
            <w:r w:rsidRPr="00216131">
              <w:t>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>
            <w:pPr>
              <w:pStyle w:val="a5"/>
              <w:spacing w:line="256" w:lineRule="auto"/>
              <w:jc w:val="center"/>
              <w:rPr>
                <w:shd w:val="clear" w:color="auto" w:fill="FFFFFF"/>
              </w:rPr>
            </w:pPr>
            <w:r w:rsidRPr="00216131"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>
            <w:pPr>
              <w:pStyle w:val="a5"/>
              <w:spacing w:line="256" w:lineRule="auto"/>
              <w:jc w:val="center"/>
              <w:rPr>
                <w:shd w:val="clear" w:color="auto" w:fill="FFFFFF"/>
              </w:rPr>
            </w:pPr>
            <w:r w:rsidRPr="00216131">
              <w:rPr>
                <w:shd w:val="clear" w:color="auto" w:fill="FFFFFF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>
            <w:pPr>
              <w:pStyle w:val="a5"/>
              <w:spacing w:line="256" w:lineRule="auto"/>
              <w:jc w:val="center"/>
              <w:rPr>
                <w:shd w:val="clear" w:color="auto" w:fill="FFFFFF"/>
              </w:rPr>
            </w:pPr>
            <w:r w:rsidRPr="00216131">
              <w:rPr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7CFA" w:rsidRPr="00216131" w:rsidRDefault="00427CFA">
            <w:pPr>
              <w:pStyle w:val="a5"/>
              <w:spacing w:line="25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7CFA" w:rsidRPr="00216131" w:rsidRDefault="00427CFA">
            <w:pPr>
              <w:pStyle w:val="a5"/>
              <w:spacing w:line="25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</w:tr>
      <w:tr w:rsidR="00427CFA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 w:rsidP="00427CFA">
            <w:pPr>
              <w:pStyle w:val="a5"/>
              <w:snapToGrid w:val="0"/>
              <w:spacing w:line="256" w:lineRule="auto"/>
            </w:pPr>
            <w:r w:rsidRPr="00216131"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 w:rsidP="00427CFA">
            <w:pPr>
              <w:pStyle w:val="a5"/>
              <w:snapToGrid w:val="0"/>
              <w:spacing w:line="256" w:lineRule="auto"/>
              <w:jc w:val="center"/>
            </w:pPr>
            <w:r w:rsidRPr="00216131">
              <w:t>1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 w:rsidP="00427CFA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 w:rsidP="00427CFA">
            <w:pPr>
              <w:pStyle w:val="a5"/>
              <w:snapToGrid w:val="0"/>
              <w:spacing w:line="256" w:lineRule="auto"/>
            </w:pPr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 w:rsidP="00427CFA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 w:rsidP="00427CFA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 w:rsidP="00427CFA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7CFA" w:rsidRPr="00216131" w:rsidRDefault="00427CFA" w:rsidP="00427CFA">
            <w:pPr>
              <w:pStyle w:val="a5"/>
              <w:snapToGrid w:val="0"/>
              <w:spacing w:line="256" w:lineRule="auto"/>
              <w:rPr>
                <w:shd w:val="clear" w:color="auto" w:fill="FFFF99"/>
              </w:rPr>
            </w:pPr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7CFA" w:rsidRDefault="00427CFA" w:rsidP="00427CFA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427CFA">
            <w:pPr>
              <w:pStyle w:val="a5"/>
              <w:snapToGrid w:val="0"/>
              <w:spacing w:line="256" w:lineRule="auto"/>
            </w:pPr>
          </w:p>
          <w:p w:rsidR="00427CFA" w:rsidRPr="00216131" w:rsidRDefault="00D31412" w:rsidP="00427CFA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3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 xml:space="preserve">с.Богородское, ул.Солнечная,территория кладбища </w:t>
            </w:r>
            <w:r w:rsidRPr="00216131">
              <w:lastRenderedPageBreak/>
              <w:t>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lastRenderedPageBreak/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4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5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6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7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8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9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10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11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</w:t>
            </w:r>
            <w:r w:rsidRPr="00216131">
              <w:lastRenderedPageBreak/>
              <w:t>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lastRenderedPageBreak/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12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13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14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15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16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ул.Солнечная,территория кладбища «Богородское»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Непродовольственные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rPr>
                <w:sz w:val="22"/>
              </w:rPr>
              <w:t>4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2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rPr>
          <w:trHeight w:val="891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17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 xml:space="preserve">с.Богородское, ул.Набережная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 (овощи фрукты)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6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4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rPr>
          <w:trHeight w:val="25"/>
        </w:trPr>
        <w:tc>
          <w:tcPr>
            <w:tcW w:w="57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18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ул.Набережная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6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4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от 1 месяца до 5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rPr>
          <w:trHeight w:val="202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19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19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ул.Набережная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6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4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>
              <w:t>нет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lastRenderedPageBreak/>
              <w:t>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20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с.Богородское, ул.Набережная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торговая палатка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6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4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>
              <w:t>нет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21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 ул.Клубная у д.№7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10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7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spacing w:line="256" w:lineRule="auto"/>
            </w:pPr>
            <w:r w:rsidRPr="00216131">
              <w:t xml:space="preserve"> </w:t>
            </w:r>
            <w:r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22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с.Богородское ул.Б.Клинцевская у храма Матроны Московской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23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 xml:space="preserve">    д.Бяково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Default="00D31412" w:rsidP="00D31412">
            <w:r w:rsidRPr="005D2616"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д.ж/д ст.Строкино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Default="00D31412" w:rsidP="00D31412">
            <w:r w:rsidRPr="005D2616">
              <w:t>с 1 апреля по 1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rPr>
          <w:trHeight w:val="25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 xml:space="preserve">д.Новино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5D2616">
              <w:t>с 1 апреля по 1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26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д.Скалозубка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5D2616"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27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 xml:space="preserve">д.Афанасово у </w:t>
            </w: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д.  № 31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5D2616"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28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д.Светлый Луч у</w:t>
            </w: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 xml:space="preserve"> д. № 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5D2616"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29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29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с.Никольское у церкви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5D2616"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30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д.Рюмкино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5D2616"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  <w:tr w:rsidR="00D31412" w:rsidRPr="00216131" w:rsidTr="00427CFA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31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  <w:jc w:val="center"/>
            </w:pPr>
            <w:r w:rsidRPr="00216131">
              <w:t>31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д.Четверкино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pPr>
              <w:spacing w:line="256" w:lineRule="auto"/>
            </w:pPr>
            <w:r w:rsidRPr="00216131">
              <w:t>автомагазин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 w:rsidRPr="00216131"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10 кв.м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Pr="00216131" w:rsidRDefault="00D31412" w:rsidP="00D31412">
            <w:r w:rsidRPr="00216131">
              <w:t>7 кв.м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5D2616">
              <w:t>с 1 апреля по 1 октября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412" w:rsidRDefault="00D31412" w:rsidP="00D31412">
            <w:r w:rsidRPr="003A23AA">
              <w:t>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412" w:rsidRDefault="00D31412" w:rsidP="00D31412">
            <w:pPr>
              <w:pStyle w:val="a5"/>
              <w:snapToGrid w:val="0"/>
              <w:spacing w:line="256" w:lineRule="auto"/>
            </w:pPr>
          </w:p>
          <w:p w:rsidR="00D31412" w:rsidRPr="00216131" w:rsidRDefault="00D31412" w:rsidP="00D31412">
            <w:pPr>
              <w:pStyle w:val="a5"/>
              <w:snapToGrid w:val="0"/>
              <w:spacing w:line="256" w:lineRule="auto"/>
            </w:pPr>
            <w:r>
              <w:t>разрешение</w:t>
            </w:r>
          </w:p>
        </w:tc>
      </w:tr>
    </w:tbl>
    <w:p w:rsidR="00D262C0" w:rsidRDefault="00D262C0"/>
    <w:p w:rsidR="007055D3" w:rsidRDefault="007055D3"/>
    <w:sectPr w:rsidR="007055D3" w:rsidSect="006034A2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35" w:rsidRDefault="00B64E35" w:rsidP="00917CE0">
      <w:r>
        <w:separator/>
      </w:r>
    </w:p>
  </w:endnote>
  <w:endnote w:type="continuationSeparator" w:id="0">
    <w:p w:rsidR="00B64E35" w:rsidRDefault="00B64E35" w:rsidP="0091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35" w:rsidRDefault="00B64E35" w:rsidP="00917CE0">
      <w:r>
        <w:separator/>
      </w:r>
    </w:p>
  </w:footnote>
  <w:footnote w:type="continuationSeparator" w:id="0">
    <w:p w:rsidR="00B64E35" w:rsidRDefault="00B64E35" w:rsidP="0091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1"/>
    <w:rsid w:val="00050F3B"/>
    <w:rsid w:val="001E6C93"/>
    <w:rsid w:val="00216131"/>
    <w:rsid w:val="002E7B77"/>
    <w:rsid w:val="003D203E"/>
    <w:rsid w:val="00427CFA"/>
    <w:rsid w:val="00464A30"/>
    <w:rsid w:val="004F146A"/>
    <w:rsid w:val="00600ED9"/>
    <w:rsid w:val="006034A2"/>
    <w:rsid w:val="007055D3"/>
    <w:rsid w:val="007F620B"/>
    <w:rsid w:val="00882323"/>
    <w:rsid w:val="00917CE0"/>
    <w:rsid w:val="00B42294"/>
    <w:rsid w:val="00B64E35"/>
    <w:rsid w:val="00B75B8E"/>
    <w:rsid w:val="00D262C0"/>
    <w:rsid w:val="00D31412"/>
    <w:rsid w:val="00EC4D2B"/>
    <w:rsid w:val="00F178A3"/>
    <w:rsid w:val="00F67761"/>
    <w:rsid w:val="00F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73E99-5950-4F07-A238-25C8FEF8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4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34A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034A2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5">
    <w:name w:val="Содержимое таблицы"/>
    <w:basedOn w:val="a"/>
    <w:rsid w:val="006034A2"/>
    <w:pPr>
      <w:suppressLineNumbers/>
    </w:pPr>
  </w:style>
  <w:style w:type="paragraph" w:styleId="a6">
    <w:name w:val="header"/>
    <w:basedOn w:val="a"/>
    <w:link w:val="a7"/>
    <w:uiPriority w:val="99"/>
    <w:unhideWhenUsed/>
    <w:rsid w:val="00917C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7CE0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17C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CE0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2022-03-28T11:39:00Z</dcterms:created>
  <dcterms:modified xsi:type="dcterms:W3CDTF">2022-04-06T08:38:00Z</dcterms:modified>
</cp:coreProperties>
</file>